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63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600" w:firstRow="0" w:lastRow="0" w:firstColumn="0" w:lastColumn="0" w:noHBand="1" w:noVBand="1"/>
      </w:tblPr>
      <w:tblGrid>
        <w:gridCol w:w="3077"/>
        <w:gridCol w:w="3119"/>
        <w:gridCol w:w="1559"/>
        <w:gridCol w:w="1875"/>
      </w:tblGrid>
      <w:tr w:rsidR="00493724" w:rsidRPr="00493724" w14:paraId="7083D3B7" w14:textId="77777777" w:rsidTr="00493724">
        <w:trPr>
          <w:trHeight w:val="1888"/>
        </w:trPr>
        <w:tc>
          <w:tcPr>
            <w:tcW w:w="3077"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56B131C0" w14:textId="77777777" w:rsidR="00493724" w:rsidRPr="00493724" w:rsidRDefault="00493724" w:rsidP="00493724">
            <w:pPr>
              <w:jc w:val="center"/>
              <w:rPr>
                <w:b/>
              </w:rPr>
            </w:pPr>
            <w:r w:rsidRPr="00493724">
              <w:rPr>
                <w:b/>
              </w:rPr>
              <w:tab/>
            </w:r>
            <w:r w:rsidRPr="00493724">
              <w:rPr>
                <w:noProof/>
              </w:rPr>
              <w:drawing>
                <wp:inline distT="0" distB="0" distL="0" distR="0" wp14:anchorId="16A6558B" wp14:editId="062C7B68">
                  <wp:extent cx="1836420" cy="701675"/>
                  <wp:effectExtent l="0" t="0" r="0" b="3175"/>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36420" cy="701675"/>
                          </a:xfrm>
                          <a:prstGeom prst="rect">
                            <a:avLst/>
                          </a:prstGeom>
                          <a:noFill/>
                          <a:ln>
                            <a:noFill/>
                          </a:ln>
                        </pic:spPr>
                      </pic:pic>
                    </a:graphicData>
                  </a:graphic>
                </wp:inline>
              </w:drawing>
            </w:r>
            <w:r w:rsidRPr="00493724">
              <w:rPr>
                <w:b/>
              </w:rPr>
              <w:t xml:space="preserve">         </w:t>
            </w:r>
          </w:p>
        </w:tc>
        <w:tc>
          <w:tcPr>
            <w:tcW w:w="311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66CE737B" w14:textId="77777777" w:rsidR="00493724" w:rsidRPr="00493724" w:rsidRDefault="00493724" w:rsidP="00493724">
            <w:pPr>
              <w:widowControl w:val="0"/>
              <w:spacing w:after="0" w:line="240" w:lineRule="auto"/>
              <w:jc w:val="center"/>
              <w:rPr>
                <w:b/>
              </w:rPr>
            </w:pPr>
          </w:p>
          <w:p w14:paraId="193122A2" w14:textId="77777777" w:rsidR="00493724" w:rsidRPr="00493724" w:rsidRDefault="00493724" w:rsidP="00493724">
            <w:pPr>
              <w:widowControl w:val="0"/>
              <w:spacing w:after="0" w:line="240" w:lineRule="auto"/>
              <w:jc w:val="center"/>
              <w:rPr>
                <w:b/>
              </w:rPr>
            </w:pPr>
          </w:p>
          <w:p w14:paraId="0D0A5860" w14:textId="77777777" w:rsidR="00493724" w:rsidRPr="00493724" w:rsidRDefault="00493724" w:rsidP="00493724">
            <w:pPr>
              <w:widowControl w:val="0"/>
              <w:spacing w:after="0" w:line="240" w:lineRule="auto"/>
              <w:jc w:val="center"/>
              <w:rPr>
                <w:b/>
              </w:rPr>
            </w:pPr>
            <w:r w:rsidRPr="00493724">
              <w:rPr>
                <w:b/>
              </w:rPr>
              <w:t xml:space="preserve"> </w:t>
            </w:r>
            <w:r w:rsidRPr="00493724">
              <w:rPr>
                <w:rFonts w:cs="Times New Roman"/>
                <w:noProof/>
                <w:sz w:val="24"/>
                <w:szCs w:val="20"/>
              </w:rPr>
              <w:drawing>
                <wp:inline distT="0" distB="0" distL="0" distR="0" wp14:anchorId="73870A50" wp14:editId="1EA38E7C">
                  <wp:extent cx="1379220" cy="551815"/>
                  <wp:effectExtent l="0" t="0" r="0" b="63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9220" cy="551815"/>
                          </a:xfrm>
                          <a:prstGeom prst="rect">
                            <a:avLst/>
                          </a:prstGeom>
                          <a:noFill/>
                          <a:ln>
                            <a:noFill/>
                          </a:ln>
                        </pic:spPr>
                      </pic:pic>
                    </a:graphicData>
                  </a:graphic>
                </wp:inline>
              </w:drawing>
            </w:r>
          </w:p>
        </w:tc>
        <w:tc>
          <w:tcPr>
            <w:tcW w:w="1559"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60ED2534" w14:textId="77777777" w:rsidR="00493724" w:rsidRPr="00493724" w:rsidRDefault="00493724" w:rsidP="00493724">
            <w:pPr>
              <w:widowControl w:val="0"/>
              <w:spacing w:after="0" w:line="240" w:lineRule="auto"/>
              <w:jc w:val="center"/>
              <w:rPr>
                <w:b/>
              </w:rPr>
            </w:pPr>
          </w:p>
          <w:p w14:paraId="04B91CED" w14:textId="77777777" w:rsidR="00493724" w:rsidRPr="00493724" w:rsidRDefault="00493724" w:rsidP="00493724">
            <w:pPr>
              <w:widowControl w:val="0"/>
              <w:spacing w:after="0" w:line="240" w:lineRule="auto"/>
              <w:jc w:val="center"/>
              <w:rPr>
                <w:b/>
                <w:noProof/>
              </w:rPr>
            </w:pPr>
          </w:p>
          <w:p w14:paraId="4C976C31" w14:textId="77777777" w:rsidR="00493724" w:rsidRPr="00493724" w:rsidRDefault="00493724" w:rsidP="00493724">
            <w:pPr>
              <w:widowControl w:val="0"/>
              <w:spacing w:after="0" w:line="240" w:lineRule="auto"/>
              <w:jc w:val="center"/>
              <w:rPr>
                <w:b/>
              </w:rPr>
            </w:pPr>
            <w:r w:rsidRPr="00493724">
              <w:rPr>
                <w:b/>
                <w:noProof/>
              </w:rPr>
              <w:drawing>
                <wp:inline distT="0" distB="0" distL="0" distR="0" wp14:anchorId="039DE26C" wp14:editId="5B0405A0">
                  <wp:extent cx="504190" cy="520065"/>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190" cy="520065"/>
                          </a:xfrm>
                          <a:prstGeom prst="rect">
                            <a:avLst/>
                          </a:prstGeom>
                          <a:noFill/>
                          <a:ln>
                            <a:noFill/>
                          </a:ln>
                        </pic:spPr>
                      </pic:pic>
                    </a:graphicData>
                  </a:graphic>
                </wp:inline>
              </w:drawing>
            </w:r>
          </w:p>
        </w:tc>
        <w:tc>
          <w:tcPr>
            <w:tcW w:w="187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681E6133" w14:textId="77777777" w:rsidR="00493724" w:rsidRPr="00493724" w:rsidRDefault="00493724" w:rsidP="00493724">
            <w:pPr>
              <w:widowControl w:val="0"/>
              <w:spacing w:after="0" w:line="240" w:lineRule="auto"/>
              <w:rPr>
                <w:b/>
              </w:rPr>
            </w:pPr>
            <w:r w:rsidRPr="00493724">
              <w:rPr>
                <w:noProof/>
              </w:rPr>
              <w:drawing>
                <wp:anchor distT="228600" distB="228600" distL="228600" distR="228600" simplePos="0" relativeHeight="251659264" behindDoc="0" locked="0" layoutInCell="1" allowOverlap="1" wp14:anchorId="4458B466" wp14:editId="1A0D8EC4">
                  <wp:simplePos x="0" y="0"/>
                  <wp:positionH relativeFrom="column">
                    <wp:posOffset>-10795</wp:posOffset>
                  </wp:positionH>
                  <wp:positionV relativeFrom="paragraph">
                    <wp:posOffset>368935</wp:posOffset>
                  </wp:positionV>
                  <wp:extent cx="1048385" cy="481330"/>
                  <wp:effectExtent l="0" t="0" r="0" b="0"/>
                  <wp:wrapSquare wrapText="bothSides"/>
                  <wp:docPr id="4"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48385" cy="481330"/>
                          </a:xfrm>
                          <a:prstGeom prst="rect">
                            <a:avLst/>
                          </a:prstGeom>
                          <a:noFill/>
                        </pic:spPr>
                      </pic:pic>
                    </a:graphicData>
                  </a:graphic>
                  <wp14:sizeRelH relativeFrom="page">
                    <wp14:pctWidth>0</wp14:pctWidth>
                  </wp14:sizeRelH>
                  <wp14:sizeRelV relativeFrom="page">
                    <wp14:pctHeight>0</wp14:pctHeight>
                  </wp14:sizeRelV>
                </wp:anchor>
              </w:drawing>
            </w:r>
          </w:p>
        </w:tc>
      </w:tr>
      <w:tr w:rsidR="00493724" w:rsidRPr="00493724" w14:paraId="69D9DE75" w14:textId="77777777" w:rsidTr="00493724">
        <w:trPr>
          <w:trHeight w:val="8417"/>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tcPr>
          <w:p w14:paraId="0C5E0CCB" w14:textId="77777777" w:rsidR="00493724" w:rsidRPr="00493724" w:rsidRDefault="00493724" w:rsidP="00493724">
            <w:pPr>
              <w:spacing w:before="240" w:line="360" w:lineRule="auto"/>
              <w:rPr>
                <w:i/>
                <w:sz w:val="34"/>
                <w:szCs w:val="34"/>
              </w:rPr>
            </w:pPr>
          </w:p>
          <w:p w14:paraId="72EFD223" w14:textId="0C88A956" w:rsidR="00DF631E" w:rsidRPr="00DF631E" w:rsidRDefault="00DF631E" w:rsidP="00DF631E">
            <w:pPr>
              <w:spacing w:before="240"/>
              <w:jc w:val="center"/>
              <w:rPr>
                <w:i/>
                <w:sz w:val="34"/>
                <w:szCs w:val="34"/>
              </w:rPr>
            </w:pPr>
            <w:r w:rsidRPr="00DF631E">
              <w:rPr>
                <w:i/>
                <w:sz w:val="34"/>
                <w:szCs w:val="34"/>
              </w:rPr>
              <w:t>Allegato 2 - Dichiarazione sostitutiva r</w:t>
            </w:r>
            <w:r w:rsidR="004F5303">
              <w:rPr>
                <w:i/>
                <w:sz w:val="34"/>
                <w:szCs w:val="34"/>
              </w:rPr>
              <w:t xml:space="preserve">elativa al rispetto del regime “de </w:t>
            </w:r>
            <w:proofErr w:type="spellStart"/>
            <w:r w:rsidR="004F5303">
              <w:rPr>
                <w:i/>
                <w:sz w:val="34"/>
                <w:szCs w:val="34"/>
              </w:rPr>
              <w:t>minimis</w:t>
            </w:r>
            <w:proofErr w:type="spellEnd"/>
            <w:r w:rsidR="004F5303">
              <w:rPr>
                <w:i/>
                <w:sz w:val="34"/>
                <w:szCs w:val="34"/>
              </w:rPr>
              <w:t>”</w:t>
            </w:r>
          </w:p>
          <w:p w14:paraId="6EE2E28A" w14:textId="77777777" w:rsidR="00DF631E" w:rsidRDefault="00DF631E" w:rsidP="00DF631E">
            <w:pPr>
              <w:spacing w:before="240"/>
              <w:rPr>
                <w:i/>
                <w:sz w:val="34"/>
                <w:szCs w:val="34"/>
              </w:rPr>
            </w:pPr>
          </w:p>
          <w:p w14:paraId="79800634" w14:textId="77777777" w:rsidR="00493724" w:rsidRPr="00493724" w:rsidRDefault="00493724" w:rsidP="00493724">
            <w:pPr>
              <w:spacing w:before="240"/>
              <w:jc w:val="center"/>
              <w:rPr>
                <w:b/>
                <w:sz w:val="46"/>
                <w:szCs w:val="46"/>
              </w:rPr>
            </w:pPr>
            <w:r w:rsidRPr="00493724">
              <w:rPr>
                <w:b/>
                <w:sz w:val="56"/>
                <w:szCs w:val="56"/>
              </w:rPr>
              <w:t>UN NEGOZIO NON</w:t>
            </w:r>
            <w:r w:rsidRPr="00493724">
              <w:rPr>
                <w:rFonts w:ascii="Arial" w:eastAsia="Arial" w:hAnsi="Arial" w:cs="Arial"/>
                <w:b/>
                <w:color w:val="202124"/>
                <w:sz w:val="56"/>
                <w:szCs w:val="56"/>
                <w:highlight w:val="white"/>
              </w:rPr>
              <w:t xml:space="preserve"> </w:t>
            </w:r>
            <w:r w:rsidRPr="00493724">
              <w:rPr>
                <w:b/>
                <w:sz w:val="56"/>
                <w:szCs w:val="56"/>
              </w:rPr>
              <w:t>È SOLO UN NEGOZIO</w:t>
            </w:r>
            <w:r w:rsidRPr="00493724">
              <w:rPr>
                <w:b/>
                <w:sz w:val="46"/>
                <w:szCs w:val="46"/>
              </w:rPr>
              <w:t xml:space="preserve"> </w:t>
            </w:r>
          </w:p>
          <w:p w14:paraId="3F7AED41" w14:textId="77777777" w:rsidR="00493724" w:rsidRPr="00493724" w:rsidRDefault="00493724" w:rsidP="00493724">
            <w:pPr>
              <w:spacing w:before="240"/>
              <w:jc w:val="center"/>
              <w:rPr>
                <w:b/>
                <w:sz w:val="56"/>
                <w:szCs w:val="56"/>
              </w:rPr>
            </w:pPr>
            <w:r w:rsidRPr="00493724">
              <w:rPr>
                <w:b/>
                <w:sz w:val="56"/>
                <w:szCs w:val="56"/>
              </w:rPr>
              <w:t>2022</w:t>
            </w:r>
          </w:p>
          <w:p w14:paraId="69ECB3E6" w14:textId="77777777" w:rsidR="00493724" w:rsidRPr="00493724" w:rsidRDefault="00493724" w:rsidP="00493724">
            <w:pPr>
              <w:spacing w:before="240"/>
              <w:jc w:val="center"/>
              <w:rPr>
                <w:i/>
              </w:rPr>
            </w:pPr>
          </w:p>
          <w:p w14:paraId="38BE5DDD" w14:textId="77777777" w:rsidR="00493724" w:rsidRPr="00493724" w:rsidRDefault="00493724" w:rsidP="00493724">
            <w:pPr>
              <w:spacing w:before="240"/>
              <w:jc w:val="center"/>
              <w:rPr>
                <w:i/>
              </w:rPr>
            </w:pPr>
          </w:p>
          <w:p w14:paraId="7A23C2EB" w14:textId="77777777" w:rsidR="00493724" w:rsidRDefault="00493724" w:rsidP="00493724">
            <w:pPr>
              <w:spacing w:before="240"/>
              <w:jc w:val="center"/>
              <w:rPr>
                <w:i/>
              </w:rPr>
            </w:pPr>
          </w:p>
          <w:p w14:paraId="68BB2754" w14:textId="77777777" w:rsidR="00562CDB" w:rsidRDefault="00562CDB" w:rsidP="00493724">
            <w:pPr>
              <w:spacing w:before="240"/>
              <w:jc w:val="center"/>
              <w:rPr>
                <w:i/>
              </w:rPr>
            </w:pPr>
          </w:p>
          <w:p w14:paraId="6EE0BBF2" w14:textId="77777777" w:rsidR="00562CDB" w:rsidRDefault="00562CDB" w:rsidP="00493724">
            <w:pPr>
              <w:spacing w:before="240"/>
              <w:jc w:val="center"/>
              <w:rPr>
                <w:i/>
              </w:rPr>
            </w:pPr>
          </w:p>
          <w:p w14:paraId="486BA4D6" w14:textId="77777777" w:rsidR="00562CDB" w:rsidRPr="00493724" w:rsidRDefault="00562CDB" w:rsidP="00562CDB">
            <w:pPr>
              <w:spacing w:before="240"/>
              <w:rPr>
                <w:i/>
              </w:rPr>
            </w:pPr>
          </w:p>
          <w:p w14:paraId="48F9B731" w14:textId="77777777" w:rsidR="00493724" w:rsidRPr="00493724" w:rsidRDefault="00493724" w:rsidP="00493724">
            <w:pPr>
              <w:spacing w:before="240"/>
              <w:jc w:val="center"/>
              <w:rPr>
                <w:i/>
              </w:rPr>
            </w:pPr>
          </w:p>
          <w:p w14:paraId="2EF5BC87" w14:textId="77777777" w:rsidR="00493724" w:rsidRPr="00493724" w:rsidRDefault="00493724" w:rsidP="00493724">
            <w:pPr>
              <w:spacing w:before="240"/>
              <w:jc w:val="center"/>
              <w:rPr>
                <w:i/>
              </w:rPr>
            </w:pPr>
            <w:r w:rsidRPr="00493724">
              <w:rPr>
                <w:i/>
              </w:rPr>
              <w:t xml:space="preserve">POC METRO 2014-2020 POC_BA_I.3.1.p “Un negozio non è solo un negozio” </w:t>
            </w:r>
          </w:p>
          <w:p w14:paraId="244E45D6" w14:textId="77777777" w:rsidR="00493724" w:rsidRPr="00493724" w:rsidRDefault="00493724" w:rsidP="00493724">
            <w:pPr>
              <w:spacing w:before="240"/>
              <w:jc w:val="center"/>
              <w:rPr>
                <w:i/>
              </w:rPr>
            </w:pPr>
            <w:r w:rsidRPr="00493724">
              <w:rPr>
                <w:i/>
              </w:rPr>
              <w:t xml:space="preserve">CUP </w:t>
            </w:r>
            <w:r w:rsidRPr="00493724">
              <w:rPr>
                <w:b/>
                <w:bCs/>
                <w:i/>
                <w:iCs/>
              </w:rPr>
              <w:t>J98C22000130005</w:t>
            </w:r>
          </w:p>
        </w:tc>
      </w:tr>
      <w:tr w:rsidR="00493724" w:rsidRPr="00493724" w14:paraId="31BCA100" w14:textId="77777777" w:rsidTr="00493724">
        <w:trPr>
          <w:trHeight w:val="420"/>
        </w:trPr>
        <w:tc>
          <w:tcPr>
            <w:tcW w:w="9630" w:type="dxa"/>
            <w:gridSpan w:val="4"/>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hideMark/>
          </w:tcPr>
          <w:p w14:paraId="663825CA" w14:textId="77777777" w:rsidR="00493724" w:rsidRPr="00493724" w:rsidRDefault="00493724" w:rsidP="00493724">
            <w:pPr>
              <w:spacing w:before="240" w:line="240" w:lineRule="auto"/>
              <w:jc w:val="center"/>
              <w:rPr>
                <w:b/>
                <w:sz w:val="34"/>
                <w:szCs w:val="34"/>
              </w:rPr>
            </w:pPr>
            <w:r w:rsidRPr="00493724">
              <w:rPr>
                <w:b/>
                <w:sz w:val="34"/>
                <w:szCs w:val="34"/>
              </w:rPr>
              <w:t>d_Bari 2022 – 2024</w:t>
            </w:r>
          </w:p>
          <w:p w14:paraId="130E96D2" w14:textId="77777777" w:rsidR="00493724" w:rsidRPr="00493724" w:rsidRDefault="00493724" w:rsidP="00493724">
            <w:pPr>
              <w:spacing w:before="240" w:line="240" w:lineRule="auto"/>
              <w:jc w:val="center"/>
              <w:rPr>
                <w:b/>
              </w:rPr>
            </w:pPr>
            <w:r w:rsidRPr="00493724">
              <w:rPr>
                <w:i/>
                <w:sz w:val="28"/>
                <w:szCs w:val="28"/>
              </w:rPr>
              <w:t>Programma per il sostegno all’economia di prossimità del Comune di Bari</w:t>
            </w:r>
          </w:p>
        </w:tc>
      </w:tr>
    </w:tbl>
    <w:p w14:paraId="2C794502" w14:textId="77777777" w:rsidR="00493724" w:rsidRPr="00493724" w:rsidRDefault="00493724" w:rsidP="00493724">
      <w:pPr>
        <w:spacing w:line="240" w:lineRule="auto"/>
      </w:pPr>
    </w:p>
    <w:p w14:paraId="4A40B2ED" w14:textId="77777777" w:rsidR="00574B88" w:rsidRDefault="00232DE7" w:rsidP="00292D3A">
      <w:pPr>
        <w:spacing w:line="240" w:lineRule="auto"/>
      </w:pPr>
      <w:bookmarkStart w:id="0" w:name="_GoBack"/>
      <w:bookmarkEnd w:id="0"/>
      <w:r>
        <w:lastRenderedPageBreak/>
        <w:t xml:space="preserve">Il/La sottoscritto/a ________________________________________________________________________ nato/a </w:t>
      </w:r>
      <w:proofErr w:type="spellStart"/>
      <w:r>
        <w:t>a</w:t>
      </w:r>
      <w:proofErr w:type="spellEnd"/>
      <w:r>
        <w:t xml:space="preserve"> ________________________________________________ ( ______ ) il ______ / ______ / ______   e residente a _____________   ____________________ ( ______ ) in Via/Piazza ______________________   email ________________________________________ tel. _______________________________________ </w:t>
      </w:r>
      <w:proofErr w:type="spellStart"/>
      <w:r>
        <w:t>pec</w:t>
      </w:r>
      <w:proofErr w:type="spellEnd"/>
      <w:r>
        <w:t xml:space="preserve"> ____________________________________________________________________________________ in qualità di legale rappresentante dell’impresa _________________________________________________ con sede legale in __________________________________ </w:t>
      </w:r>
      <w:proofErr w:type="spellStart"/>
      <w:r>
        <w:t>in</w:t>
      </w:r>
      <w:proofErr w:type="spellEnd"/>
      <w:r>
        <w:t xml:space="preserve"> Via/Piazza ___________________________ Codice Fiscale ________________________________________ P.IVA ______________________________</w:t>
      </w:r>
    </w:p>
    <w:p w14:paraId="2F1D1054" w14:textId="77777777" w:rsidR="00574B88" w:rsidRDefault="00232DE7" w:rsidP="00292D3A">
      <w:pPr>
        <w:spacing w:line="240" w:lineRule="auto"/>
      </w:pPr>
      <w:r>
        <w:t>Codice ATECO ____________________________________________________________________________</w:t>
      </w:r>
    </w:p>
    <w:p w14:paraId="387AFBDD" w14:textId="77777777" w:rsidR="00292D3A" w:rsidRDefault="00292D3A" w:rsidP="00292D3A">
      <w:pPr>
        <w:spacing w:line="240" w:lineRule="auto"/>
        <w:jc w:val="center"/>
        <w:rPr>
          <w:b/>
        </w:rPr>
      </w:pPr>
    </w:p>
    <w:p w14:paraId="09084561" w14:textId="611D1B35" w:rsidR="00574B88" w:rsidRDefault="00232DE7" w:rsidP="00292D3A">
      <w:pPr>
        <w:spacing w:line="240" w:lineRule="auto"/>
        <w:jc w:val="center"/>
        <w:rPr>
          <w:b/>
        </w:rPr>
      </w:pPr>
      <w:r>
        <w:rPr>
          <w:b/>
        </w:rPr>
        <w:t>PRESO ATTO</w:t>
      </w:r>
    </w:p>
    <w:p w14:paraId="34A9BCDC" w14:textId="77777777" w:rsidR="00292D3A" w:rsidRDefault="00292D3A" w:rsidP="00292D3A">
      <w:pPr>
        <w:spacing w:line="240" w:lineRule="auto"/>
        <w:jc w:val="center"/>
        <w:rPr>
          <w:b/>
        </w:rPr>
      </w:pPr>
    </w:p>
    <w:p w14:paraId="1D5A4C11" w14:textId="77777777" w:rsidR="00574B88" w:rsidRDefault="00232DE7" w:rsidP="00292D3A">
      <w:pPr>
        <w:spacing w:line="240" w:lineRule="auto"/>
      </w:pPr>
      <w:r>
        <w:t xml:space="preserve">che la Commissione Europea con il proprio Regolamento (UE) n. 1407/2013 del 18 dicembre 2013 ha stabilito: </w:t>
      </w:r>
    </w:p>
    <w:p w14:paraId="2C24FA00" w14:textId="77777777" w:rsidR="00574B88" w:rsidRDefault="00232DE7" w:rsidP="00292D3A">
      <w:pPr>
        <w:numPr>
          <w:ilvl w:val="0"/>
          <w:numId w:val="1"/>
        </w:numPr>
        <w:pBdr>
          <w:top w:val="nil"/>
          <w:left w:val="nil"/>
          <w:bottom w:val="nil"/>
          <w:right w:val="nil"/>
          <w:between w:val="nil"/>
        </w:pBdr>
        <w:spacing w:after="0" w:line="240" w:lineRule="auto"/>
        <w:jc w:val="both"/>
      </w:pPr>
      <w:r>
        <w:rPr>
          <w:color w:val="000000"/>
        </w:rPr>
        <w:t xml:space="preserve">che l’importo massimo complessivo di aiuti pubblici “de </w:t>
      </w:r>
      <w:proofErr w:type="spellStart"/>
      <w:r>
        <w:rPr>
          <w:color w:val="000000"/>
        </w:rPr>
        <w:t>minimis</w:t>
      </w:r>
      <w:proofErr w:type="spellEnd"/>
      <w:r>
        <w:rPr>
          <w:color w:val="000000"/>
        </w:rPr>
        <w:t xml:space="preserve">” che possono essere concessi a un’impresa unica nell’arco di tre esercizi finanziari - senza la preventiva notifica ed autorizzazione da parte della Commissione Europea - è pari a € 200.000,00; </w:t>
      </w:r>
    </w:p>
    <w:p w14:paraId="219792F7" w14:textId="77777777" w:rsidR="00574B88" w:rsidRDefault="00232DE7" w:rsidP="00292D3A">
      <w:pPr>
        <w:numPr>
          <w:ilvl w:val="0"/>
          <w:numId w:val="1"/>
        </w:numPr>
        <w:pBdr>
          <w:top w:val="nil"/>
          <w:left w:val="nil"/>
          <w:bottom w:val="nil"/>
          <w:right w:val="nil"/>
          <w:between w:val="nil"/>
        </w:pBdr>
        <w:spacing w:after="0" w:line="240" w:lineRule="auto"/>
        <w:jc w:val="both"/>
      </w:pPr>
      <w:r>
        <w:rPr>
          <w:color w:val="000000"/>
        </w:rPr>
        <w:t xml:space="preserve">che gli aiuti de </w:t>
      </w:r>
      <w:proofErr w:type="spellStart"/>
      <w:r>
        <w:rPr>
          <w:color w:val="000000"/>
        </w:rPr>
        <w:t>minimis</w:t>
      </w:r>
      <w:proofErr w:type="spellEnd"/>
      <w:r>
        <w:rPr>
          <w:color w:val="000000"/>
        </w:rPr>
        <w:t xml:space="preserve"> sono considerati concessi nel momento in cui all’impresa è accordato il diritto di ricevere gli aiuti, indipendentemente dalla data di erogazione degli aiuti all’impresa; </w:t>
      </w:r>
    </w:p>
    <w:p w14:paraId="4EEDD3B7" w14:textId="77777777" w:rsidR="00574B88" w:rsidRDefault="00232DE7" w:rsidP="00292D3A">
      <w:pPr>
        <w:numPr>
          <w:ilvl w:val="0"/>
          <w:numId w:val="1"/>
        </w:numPr>
        <w:pBdr>
          <w:top w:val="nil"/>
          <w:left w:val="nil"/>
          <w:bottom w:val="nil"/>
          <w:right w:val="nil"/>
          <w:between w:val="nil"/>
        </w:pBdr>
        <w:spacing w:after="0" w:line="240" w:lineRule="auto"/>
        <w:jc w:val="both"/>
      </w:pPr>
      <w:r>
        <w:rPr>
          <w:color w:val="000000"/>
        </w:rPr>
        <w:t xml:space="preserve">che gli aiuti de </w:t>
      </w:r>
      <w:proofErr w:type="spellStart"/>
      <w:r>
        <w:rPr>
          <w:color w:val="000000"/>
        </w:rPr>
        <w:t>minimis</w:t>
      </w:r>
      <w:proofErr w:type="spellEnd"/>
      <w:r>
        <w:rPr>
          <w:color w:val="000000"/>
        </w:rPr>
        <w:t xml:space="preserve"> possono essere cumulati (i) con gli aiuti de </w:t>
      </w:r>
      <w:proofErr w:type="spellStart"/>
      <w:r>
        <w:rPr>
          <w:color w:val="000000"/>
        </w:rPr>
        <w:t>minimis</w:t>
      </w:r>
      <w:proofErr w:type="spellEnd"/>
      <w:r>
        <w:rPr>
          <w:color w:val="000000"/>
        </w:rPr>
        <w:t xml:space="preserve"> concessi a norma del Regolamento (UE) n. 360/2012 della Commissione (aiuti de </w:t>
      </w:r>
      <w:proofErr w:type="spellStart"/>
      <w:r>
        <w:rPr>
          <w:color w:val="000000"/>
        </w:rPr>
        <w:t>minimis</w:t>
      </w:r>
      <w:proofErr w:type="spellEnd"/>
      <w:r>
        <w:rPr>
          <w:color w:val="000000"/>
        </w:rPr>
        <w:t xml:space="preserve"> a imprese che forniscono Servizi di Interesse Economico Generale) nel rispetto del massimale previsto in tale Regolamento e (ii) con gli aiuti de </w:t>
      </w:r>
      <w:proofErr w:type="spellStart"/>
      <w:r>
        <w:rPr>
          <w:color w:val="000000"/>
        </w:rPr>
        <w:t>minimis</w:t>
      </w:r>
      <w:proofErr w:type="spellEnd"/>
      <w:r>
        <w:rPr>
          <w:color w:val="000000"/>
        </w:rPr>
        <w:t xml:space="preserve"> concessi a norma di altri regolamenti de </w:t>
      </w:r>
      <w:proofErr w:type="spellStart"/>
      <w:r>
        <w:rPr>
          <w:color w:val="000000"/>
        </w:rPr>
        <w:t>minimis</w:t>
      </w:r>
      <w:proofErr w:type="spellEnd"/>
      <w:r>
        <w:rPr>
          <w:color w:val="000000"/>
        </w:rPr>
        <w:t xml:space="preserve"> purché non superino il massimale di € 200.000,00; </w:t>
      </w:r>
    </w:p>
    <w:p w14:paraId="14DFDFFC" w14:textId="77777777" w:rsidR="00574B88" w:rsidRDefault="00232DE7" w:rsidP="00292D3A">
      <w:pPr>
        <w:numPr>
          <w:ilvl w:val="0"/>
          <w:numId w:val="1"/>
        </w:numPr>
        <w:pBdr>
          <w:top w:val="nil"/>
          <w:left w:val="nil"/>
          <w:bottom w:val="nil"/>
          <w:right w:val="nil"/>
          <w:between w:val="nil"/>
        </w:pBdr>
        <w:spacing w:after="0" w:line="240" w:lineRule="auto"/>
        <w:jc w:val="both"/>
      </w:pPr>
      <w:r>
        <w:rPr>
          <w:color w:val="000000"/>
        </w:rPr>
        <w:t xml:space="preserve">che gli aiuti de </w:t>
      </w:r>
      <w:proofErr w:type="spellStart"/>
      <w:r>
        <w:rPr>
          <w:color w:val="000000"/>
        </w:rPr>
        <w:t>minimis</w:t>
      </w:r>
      <w:proofErr w:type="spellEnd"/>
      <w:r>
        <w:rPr>
          <w:color w:val="000000"/>
        </w:rPr>
        <w:t xml:space="preserve"> non sono cumulabili con aiuti di Stato concessi per gli stessi costi ammissibili o con aiuti di Stato relativi alla stessa misura di finanziamento del rischio se tale cumulo comporta il superamento dell’intensità di aiuto o dell’importo di aiuto più elevati fissati, per le specifiche circostanze di ogni caso, in un regolamento d’esenzione per categoria o in una decisione della Commissione; gli aiuti de </w:t>
      </w:r>
      <w:proofErr w:type="spellStart"/>
      <w:r>
        <w:rPr>
          <w:color w:val="000000"/>
        </w:rPr>
        <w:t>minimis</w:t>
      </w:r>
      <w:proofErr w:type="spellEnd"/>
      <w:r>
        <w:rPr>
          <w:color w:val="000000"/>
        </w:rPr>
        <w:t xml:space="preserve"> non concessi per specifici costi ammissibili possono invece essere cumulati con altri aiuti di Stato concessi sulla base di un regolamento di esenzione per categoria o di una decisione della Commissione; </w:t>
      </w:r>
    </w:p>
    <w:p w14:paraId="6BA08B7B" w14:textId="77777777" w:rsidR="00574B88" w:rsidRDefault="00232DE7" w:rsidP="00292D3A">
      <w:pPr>
        <w:numPr>
          <w:ilvl w:val="0"/>
          <w:numId w:val="1"/>
        </w:numPr>
        <w:pBdr>
          <w:top w:val="nil"/>
          <w:left w:val="nil"/>
          <w:bottom w:val="nil"/>
          <w:right w:val="nil"/>
          <w:between w:val="nil"/>
        </w:pBdr>
        <w:spacing w:line="240" w:lineRule="auto"/>
        <w:jc w:val="both"/>
      </w:pPr>
      <w:r>
        <w:rPr>
          <w:color w:val="000000"/>
        </w:rPr>
        <w:t xml:space="preserve">che ai fini della determinazione dell’ammontare massimo di € 200.000,00 devono essere presi in considerazione tutti gli aiuti pubblici, concessi da autorità nazionali, regionali o locali, a prescindere dalla forma dell’aiuto de </w:t>
      </w:r>
      <w:proofErr w:type="spellStart"/>
      <w:r>
        <w:rPr>
          <w:color w:val="000000"/>
        </w:rPr>
        <w:t>minimis</w:t>
      </w:r>
      <w:proofErr w:type="spellEnd"/>
      <w:r>
        <w:rPr>
          <w:color w:val="000000"/>
        </w:rPr>
        <w:t xml:space="preserve"> o dall’obiettivo perseguito e a prescindere dal fatto che l’aiuto concesso sia finanziato interamente o parzialmente con risorse provenienti dall’Unione; </w:t>
      </w:r>
    </w:p>
    <w:p w14:paraId="0913CBB9" w14:textId="77777777" w:rsidR="00574B88" w:rsidRDefault="00232DE7" w:rsidP="00292D3A">
      <w:pPr>
        <w:numPr>
          <w:ilvl w:val="0"/>
          <w:numId w:val="1"/>
        </w:numPr>
        <w:spacing w:line="240" w:lineRule="auto"/>
        <w:jc w:val="both"/>
      </w:pPr>
      <w:r>
        <w:t>consapevole delle sanzioni penali previste in caso di dichiarazioni non veritiere e di falsità negli atti di cui all’art. 76 del D.P.R. 28 dicembre 2000 n. 445 e della conseguente decadenza dei benefici di cui all’art. 75 del citato decreto;</w:t>
      </w:r>
    </w:p>
    <w:p w14:paraId="2B0E2CD6" w14:textId="77777777" w:rsidR="00232DE7" w:rsidRDefault="00232DE7" w:rsidP="00292D3A">
      <w:pPr>
        <w:pBdr>
          <w:top w:val="nil"/>
          <w:left w:val="nil"/>
          <w:bottom w:val="nil"/>
          <w:right w:val="nil"/>
          <w:between w:val="nil"/>
        </w:pBdr>
        <w:spacing w:line="240" w:lineRule="auto"/>
        <w:ind w:left="720"/>
        <w:jc w:val="center"/>
        <w:rPr>
          <w:b/>
          <w:color w:val="000000"/>
        </w:rPr>
      </w:pPr>
    </w:p>
    <w:p w14:paraId="59DAC676" w14:textId="79F95C39" w:rsidR="00574B88" w:rsidRDefault="00232DE7" w:rsidP="00292D3A">
      <w:pPr>
        <w:pBdr>
          <w:top w:val="nil"/>
          <w:left w:val="nil"/>
          <w:bottom w:val="nil"/>
          <w:right w:val="nil"/>
          <w:between w:val="nil"/>
        </w:pBdr>
        <w:spacing w:line="240" w:lineRule="auto"/>
        <w:ind w:left="720"/>
        <w:jc w:val="center"/>
        <w:rPr>
          <w:b/>
          <w:color w:val="000000"/>
        </w:rPr>
      </w:pPr>
      <w:r>
        <w:rPr>
          <w:b/>
          <w:color w:val="000000"/>
        </w:rPr>
        <w:t>DICHIARA</w:t>
      </w:r>
    </w:p>
    <w:p w14:paraId="6E53FF60" w14:textId="77777777" w:rsidR="00292D3A" w:rsidRDefault="00292D3A" w:rsidP="00292D3A">
      <w:pPr>
        <w:pBdr>
          <w:top w:val="nil"/>
          <w:left w:val="nil"/>
          <w:bottom w:val="nil"/>
          <w:right w:val="nil"/>
          <w:between w:val="nil"/>
        </w:pBdr>
        <w:spacing w:line="240" w:lineRule="auto"/>
        <w:ind w:left="720"/>
        <w:jc w:val="center"/>
      </w:pPr>
    </w:p>
    <w:p w14:paraId="38FC89F7" w14:textId="77777777" w:rsidR="00574B88" w:rsidRDefault="00232DE7" w:rsidP="00292D3A">
      <w:pPr>
        <w:numPr>
          <w:ilvl w:val="0"/>
          <w:numId w:val="2"/>
        </w:numPr>
        <w:spacing w:after="0" w:line="240" w:lineRule="auto"/>
        <w:jc w:val="both"/>
      </w:pPr>
      <w:r>
        <w:t xml:space="preserve">che l’organizzazione che rappresenta congiuntamente con le altre organizzazioni ad essa eventualmente collegate nell’ambito del concetto di “impresa unica”, non ha beneficiato, nell’esercizio finanziario in questione nonché nei due esercizi finanziari precedenti, di contributi </w:t>
      </w:r>
      <w:r>
        <w:lastRenderedPageBreak/>
        <w:t xml:space="preserve">pubblici, percepiti a titolo di aiuti de </w:t>
      </w:r>
      <w:proofErr w:type="spellStart"/>
      <w:r>
        <w:t>minimis</w:t>
      </w:r>
      <w:proofErr w:type="spellEnd"/>
      <w:r>
        <w:t xml:space="preserve"> ai sensi del Regolamento (UE) n. 1407/2013 e di altri regolamenti de </w:t>
      </w:r>
      <w:proofErr w:type="spellStart"/>
      <w:r>
        <w:t>minimis</w:t>
      </w:r>
      <w:proofErr w:type="spellEnd"/>
      <w:r>
        <w:t>, per un importo superiore a € 200.000,00;</w:t>
      </w:r>
    </w:p>
    <w:p w14:paraId="4B458E30" w14:textId="77777777" w:rsidR="00574B88" w:rsidRDefault="00232DE7" w:rsidP="00292D3A">
      <w:pPr>
        <w:numPr>
          <w:ilvl w:val="0"/>
          <w:numId w:val="2"/>
        </w:numPr>
        <w:spacing w:after="0" w:line="240" w:lineRule="auto"/>
        <w:jc w:val="both"/>
        <w:rPr>
          <w:color w:val="000000"/>
        </w:rPr>
      </w:pPr>
      <w:r>
        <w:rPr>
          <w:color w:val="000000"/>
        </w:rPr>
        <w:t xml:space="preserve">di impegnarsi a comunicare tempestivamente al Comune di Bari ulteriori contributi/agevolazioni che saranno eventualmente concessi all'impresa prima dell’eventuale comunicazione di ammissione alle agevolazioni; </w:t>
      </w:r>
    </w:p>
    <w:p w14:paraId="466CAFE3" w14:textId="77777777" w:rsidR="00574B88" w:rsidRDefault="00232DE7" w:rsidP="00292D3A">
      <w:pPr>
        <w:numPr>
          <w:ilvl w:val="0"/>
          <w:numId w:val="2"/>
        </w:numPr>
        <w:pBdr>
          <w:top w:val="nil"/>
          <w:left w:val="nil"/>
          <w:bottom w:val="nil"/>
          <w:right w:val="nil"/>
          <w:between w:val="nil"/>
        </w:pBdr>
        <w:spacing w:line="240" w:lineRule="auto"/>
        <w:jc w:val="both"/>
      </w:pPr>
      <w:r>
        <w:rPr>
          <w:color w:val="000000"/>
        </w:rPr>
        <w:t>di non aver richiesto e/o ricevuto, per i medesimi costi ammissibili, ulteriori sovvenzioni pubbliche, o di origine pubblica a qualsiasi titolo accordate (principio del divieto di cumulo);</w:t>
      </w:r>
    </w:p>
    <w:p w14:paraId="52A4793F" w14:textId="77777777" w:rsidR="00574B88" w:rsidRDefault="00232DE7" w:rsidP="00292D3A">
      <w:pPr>
        <w:spacing w:line="240" w:lineRule="auto"/>
      </w:pPr>
      <w:bookmarkStart w:id="1" w:name="_heading=h.gjdgxs" w:colFirst="0" w:colLast="0"/>
      <w:bookmarkEnd w:id="1"/>
      <w:r>
        <w:t xml:space="preserve">                   </w:t>
      </w:r>
    </w:p>
    <w:p w14:paraId="0ACC414E" w14:textId="77777777" w:rsidR="00574B88" w:rsidRDefault="00574B88" w:rsidP="00292D3A">
      <w:pPr>
        <w:spacing w:line="240" w:lineRule="auto"/>
      </w:pPr>
      <w:bookmarkStart w:id="2" w:name="_heading=h.jysza5s8xoxp" w:colFirst="0" w:colLast="0"/>
      <w:bookmarkEnd w:id="2"/>
    </w:p>
    <w:p w14:paraId="58F1F186" w14:textId="77777777" w:rsidR="00574B88" w:rsidRDefault="00232DE7" w:rsidP="00292D3A">
      <w:pPr>
        <w:spacing w:line="240" w:lineRule="auto"/>
      </w:pPr>
      <w:bookmarkStart w:id="3" w:name="_heading=h.q65sjzqqu73o" w:colFirst="0" w:colLast="0"/>
      <w:bookmarkEnd w:id="3"/>
      <w:r>
        <w:t xml:space="preserve"> Bari, ____ / ____ / ____</w:t>
      </w:r>
      <w:r>
        <w:rPr>
          <w:i/>
        </w:rPr>
        <w:t xml:space="preserve">                                                                                              </w:t>
      </w:r>
      <w:r>
        <w:t>Firma</w:t>
      </w:r>
    </w:p>
    <w:p w14:paraId="54CB979E" w14:textId="77777777" w:rsidR="00574B88" w:rsidRDefault="00232DE7" w:rsidP="00292D3A">
      <w:pPr>
        <w:spacing w:line="240" w:lineRule="auto"/>
      </w:pPr>
      <w:bookmarkStart w:id="4" w:name="_heading=h.q7oxsc1u82oh" w:colFirst="0" w:colLast="0"/>
      <w:bookmarkEnd w:id="4"/>
      <w:r>
        <w:tab/>
      </w:r>
      <w:r>
        <w:tab/>
      </w:r>
      <w:r>
        <w:tab/>
      </w:r>
      <w:r>
        <w:tab/>
      </w:r>
      <w:r>
        <w:tab/>
      </w:r>
      <w:r>
        <w:tab/>
      </w:r>
      <w:r>
        <w:tab/>
      </w:r>
      <w:r>
        <w:tab/>
        <w:t>_____________________________</w:t>
      </w:r>
    </w:p>
    <w:p w14:paraId="21845E7E" w14:textId="77777777" w:rsidR="00574B88" w:rsidRDefault="00574B88" w:rsidP="00292D3A">
      <w:pPr>
        <w:spacing w:line="240" w:lineRule="auto"/>
      </w:pPr>
      <w:bookmarkStart w:id="5" w:name="_heading=h.e7qx1mmk53qg" w:colFirst="0" w:colLast="0"/>
      <w:bookmarkEnd w:id="5"/>
    </w:p>
    <w:sectPr w:rsidR="00574B88">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A42729"/>
    <w:multiLevelType w:val="multilevel"/>
    <w:tmpl w:val="1002A27E"/>
    <w:lvl w:ilvl="0">
      <w:start w:val="7"/>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18F72F7"/>
    <w:multiLevelType w:val="multilevel"/>
    <w:tmpl w:val="5FC0DCB8"/>
    <w:lvl w:ilvl="0">
      <w:start w:val="7"/>
      <w:numFmt w:val="bullet"/>
      <w:lvlText w:val="●"/>
      <w:lvlJc w:val="left"/>
      <w:pPr>
        <w:ind w:left="720" w:hanging="360"/>
      </w:pPr>
      <w:rPr>
        <w:rFonts w:ascii="Calibri" w:eastAsia="Calibri" w:hAnsi="Calibri" w:cs="Calibri"/>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proofState w:spelling="clean"/>
  <w:defaultTabStop w:val="720"/>
  <w:hyphenationZone w:val="283"/>
  <w:characterSpacingControl w:val="doNotCompress"/>
  <w:compat>
    <w:compatSetting w:name="compatibilityMode" w:uri="http://schemas.microsoft.com/office/word" w:val="14"/>
  </w:compat>
  <w:rsids>
    <w:rsidRoot w:val="00574B88"/>
    <w:rsid w:val="00232DE7"/>
    <w:rsid w:val="00292D3A"/>
    <w:rsid w:val="00402BA0"/>
    <w:rsid w:val="00493724"/>
    <w:rsid w:val="004D60F8"/>
    <w:rsid w:val="004F5303"/>
    <w:rsid w:val="00562CDB"/>
    <w:rsid w:val="00574B88"/>
    <w:rsid w:val="00DF63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FC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table" w:styleId="Grigliatabella">
    <w:name w:val="Table Grid"/>
    <w:basedOn w:val="Tabellanormale"/>
    <w:uiPriority w:val="59"/>
    <w:rsid w:val="00287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030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30B1"/>
    <w:rPr>
      <w:rFonts w:ascii="Tahoma" w:hAnsi="Tahoma" w:cs="Tahoma"/>
      <w:sz w:val="16"/>
      <w:szCs w:val="16"/>
    </w:r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NormaleWeb">
    <w:name w:val="Normal (Web)"/>
    <w:basedOn w:val="Normale"/>
    <w:uiPriority w:val="99"/>
    <w:unhideWhenUsed/>
    <w:rsid w:val="00C57987"/>
    <w:pPr>
      <w:spacing w:before="100" w:beforeAutospacing="1" w:after="100" w:afterAutospacing="1" w:line="240" w:lineRule="auto"/>
    </w:pPr>
    <w:rPr>
      <w:rFonts w:ascii="Times New Roman" w:eastAsia="Times New Roman" w:hAnsi="Times New Roman" w:cs="Times New Roman"/>
      <w:sz w:val="24"/>
      <w:szCs w:val="24"/>
    </w:rPr>
  </w:style>
  <w:style w:type="paragraph" w:styleId="Paragrafoelenco">
    <w:name w:val="List Paragraph"/>
    <w:basedOn w:val="Normale"/>
    <w:uiPriority w:val="34"/>
    <w:qFormat/>
    <w:rsid w:val="00C57987"/>
    <w:pPr>
      <w:ind w:left="720"/>
      <w:contextualSpacing/>
    </w:pPr>
  </w:style>
  <w:style w:type="table" w:styleId="Grigliatabella">
    <w:name w:val="Table Grid"/>
    <w:basedOn w:val="Tabellanormale"/>
    <w:uiPriority w:val="59"/>
    <w:rsid w:val="002873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top w:w="15" w:type="dxa"/>
        <w:left w:w="15" w:type="dxa"/>
        <w:bottom w:w="15" w:type="dxa"/>
        <w:right w:w="15" w:type="dxa"/>
      </w:tblCellMar>
    </w:tblPr>
  </w:style>
  <w:style w:type="table" w:customStyle="1" w:styleId="a0">
    <w:basedOn w:val="TableNormal2"/>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2"/>
    <w:tblPr>
      <w:tblStyleRowBandSize w:val="1"/>
      <w:tblStyleColBandSize w:val="1"/>
      <w:tblCellMar>
        <w:top w:w="100" w:type="dxa"/>
        <w:left w:w="100" w:type="dxa"/>
        <w:bottom w:w="100" w:type="dxa"/>
        <w:right w:w="100" w:type="dxa"/>
      </w:tblCellMar>
    </w:tblPr>
  </w:style>
  <w:style w:type="table" w:customStyle="1" w:styleId="a2">
    <w:basedOn w:val="TableNormal2"/>
    <w:pPr>
      <w:spacing w:after="0" w:line="240" w:lineRule="auto"/>
    </w:pPr>
    <w:tblPr>
      <w:tblStyleRowBandSize w:val="1"/>
      <w:tblStyleColBandSize w:val="1"/>
      <w:tblCellMar>
        <w:top w:w="100" w:type="dxa"/>
        <w:left w:w="100" w:type="dxa"/>
        <w:bottom w:w="100" w:type="dxa"/>
        <w:right w:w="100" w:type="dxa"/>
      </w:tblCellMar>
    </w:tblPr>
  </w:style>
  <w:style w:type="paragraph" w:styleId="Testofumetto">
    <w:name w:val="Balloon Text"/>
    <w:basedOn w:val="Normale"/>
    <w:link w:val="TestofumettoCarattere"/>
    <w:uiPriority w:val="99"/>
    <w:semiHidden/>
    <w:unhideWhenUsed/>
    <w:rsid w:val="006030B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30B1"/>
    <w:rPr>
      <w:rFonts w:ascii="Tahoma" w:hAnsi="Tahoma" w:cs="Tahoma"/>
      <w:sz w:val="16"/>
      <w:szCs w:val="16"/>
    </w:rPr>
  </w:style>
  <w:style w:type="table" w:customStyle="1" w:styleId="a3">
    <w:basedOn w:val="TableNormal0"/>
    <w:pPr>
      <w:spacing w:after="0" w:line="240" w:lineRule="auto"/>
    </w:pPr>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1703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ZhBUfsVnfAmhVHG0yzMms2rXgg==">AMUW2mXJzAhf4r75LNfskoyyRYCWX0Om7WaU6rYh/Pfg2OaNoEKpVzK8fh7sVFV39OWZ//Gt++6DCUatgGyNOy6AJk1Lv8BX+L3yYbxDxNTzt+3N69rqQjlNk/Jg3W964bJ4u0H+OUy0ypDz7sxM10wakf50ga1XlLVU3DczjbWjKOEd+TkqcgaT9kwsq7B4Uh9HnjkQsJ0+dECdIKgBmiqxeP1ggppVHw==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672</Words>
  <Characters>3836</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Covolo Roberto</dc:creator>
  <cp:lastModifiedBy>Muolo Emanuela</cp:lastModifiedBy>
  <cp:revision>11</cp:revision>
  <cp:lastPrinted>2022-06-29T10:53:00Z</cp:lastPrinted>
  <dcterms:created xsi:type="dcterms:W3CDTF">2022-05-27T10:27:00Z</dcterms:created>
  <dcterms:modified xsi:type="dcterms:W3CDTF">2022-07-01T08:30:00Z</dcterms:modified>
</cp:coreProperties>
</file>