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5D" w:rsidRDefault="00B1215D">
      <w:pPr>
        <w:rPr>
          <w:b/>
        </w:rPr>
      </w:pPr>
      <w:bookmarkStart w:id="0" w:name="_GoBack"/>
      <w:bookmarkEnd w:id="0"/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90"/>
        <w:gridCol w:w="1987"/>
        <w:gridCol w:w="1985"/>
        <w:gridCol w:w="1694"/>
        <w:gridCol w:w="1874"/>
      </w:tblGrid>
      <w:tr w:rsidR="00B1215D">
        <w:trPr>
          <w:trHeight w:val="1888"/>
          <w:jc w:val="center"/>
        </w:trPr>
        <w:tc>
          <w:tcPr>
            <w:tcW w:w="2090" w:type="dxa"/>
          </w:tcPr>
          <w:p w:rsidR="00B1215D" w:rsidRDefault="00B1215D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B1215D" w:rsidRDefault="008830B5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:rsidR="00B1215D" w:rsidRDefault="00B1215D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B1215D" w:rsidRDefault="00B1215D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1215D" w:rsidRDefault="00B1215D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B1215D" w:rsidRDefault="008830B5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1215D" w:rsidRDefault="00B1215D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B1215D" w:rsidRDefault="00B1215D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1215D" w:rsidRDefault="008830B5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B1215D" w:rsidRDefault="00B1215D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B1215D" w:rsidRDefault="00B1215D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B1215D" w:rsidRDefault="008830B5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B1215D" w:rsidRDefault="008830B5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215D">
        <w:trPr>
          <w:trHeight w:val="8417"/>
          <w:jc w:val="center"/>
        </w:trPr>
        <w:tc>
          <w:tcPr>
            <w:tcW w:w="9630" w:type="dxa"/>
            <w:gridSpan w:val="5"/>
          </w:tcPr>
          <w:p w:rsidR="00B1215D" w:rsidRDefault="00B1215D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B1215D" w:rsidRDefault="008830B5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1 – Domanda di candidatura</w:t>
            </w:r>
          </w:p>
          <w:p w:rsidR="00B1215D" w:rsidRDefault="00B1215D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</w:p>
          <w:p w:rsidR="00B1215D" w:rsidRDefault="008830B5">
            <w:pPr>
              <w:widowControl w:val="0"/>
              <w:suppressAutoHyphens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:rsidR="00B1215D" w:rsidRDefault="00B1215D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B1215D" w:rsidRDefault="00B1215D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B1215D" w:rsidRDefault="00B1215D">
            <w:pPr>
              <w:widowControl w:val="0"/>
              <w:suppressAutoHyphens w:val="0"/>
              <w:spacing w:before="240"/>
              <w:rPr>
                <w:i/>
              </w:rPr>
            </w:pPr>
          </w:p>
          <w:p w:rsidR="00B1215D" w:rsidRDefault="008830B5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B1215D" w:rsidRDefault="008830B5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BA1.1.3.1.b</w:t>
            </w:r>
          </w:p>
          <w:p w:rsidR="00B1215D" w:rsidRDefault="008830B5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“Un negozio non è solo un negozio”</w:t>
            </w:r>
          </w:p>
          <w:p w:rsidR="00B1215D" w:rsidRDefault="008830B5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J98C22000130005</w:t>
            </w:r>
          </w:p>
        </w:tc>
      </w:tr>
      <w:tr w:rsidR="00B1215D">
        <w:trPr>
          <w:trHeight w:val="420"/>
          <w:jc w:val="center"/>
        </w:trPr>
        <w:tc>
          <w:tcPr>
            <w:tcW w:w="9630" w:type="dxa"/>
            <w:gridSpan w:val="5"/>
          </w:tcPr>
          <w:p w:rsidR="00B1215D" w:rsidRDefault="00B1215D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</w:p>
          <w:p w:rsidR="00B1215D" w:rsidRDefault="008830B5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:rsidR="00B1215D" w:rsidRDefault="008830B5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</w:t>
            </w:r>
            <w:r>
              <w:rPr>
                <w:i/>
                <w:sz w:val="28"/>
                <w:szCs w:val="28"/>
              </w:rPr>
              <w:t>il sostegno all’economia di prossimità del Comune di Bari</w:t>
            </w:r>
          </w:p>
        </w:tc>
      </w:tr>
    </w:tbl>
    <w:p w:rsidR="00B1215D" w:rsidRDefault="00B1215D">
      <w:pPr>
        <w:spacing w:line="240" w:lineRule="auto"/>
        <w:jc w:val="both"/>
      </w:pPr>
    </w:p>
    <w:p w:rsidR="00B1215D" w:rsidRDefault="00B1215D">
      <w:pPr>
        <w:spacing w:line="240" w:lineRule="auto"/>
        <w:jc w:val="both"/>
      </w:pPr>
    </w:p>
    <w:p w:rsidR="00B1215D" w:rsidRDefault="008830B5">
      <w:pPr>
        <w:spacing w:line="480" w:lineRule="auto"/>
        <w:jc w:val="both"/>
      </w:pPr>
      <w:r>
        <w:lastRenderedPageBreak/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 ( ______ ) il ______ / ______ / ______   e </w:t>
      </w:r>
      <w:r>
        <w:t xml:space="preserve">residente a _____________   ____________________ ( ______ ) in Via/Piazza _____________________  email ________________________________________ tel. _______________________________________ </w:t>
      </w:r>
      <w:proofErr w:type="spellStart"/>
      <w:r>
        <w:t>pec</w:t>
      </w:r>
      <w:proofErr w:type="spellEnd"/>
      <w:r>
        <w:t xml:space="preserve"> _______________________________________________________________</w:t>
      </w:r>
      <w:r>
        <w:t xml:space="preserve">_____________________ in qualità di legale rappresentante dell’impresa _________________________________________________ con sede legale in __________________________________ </w:t>
      </w:r>
      <w:proofErr w:type="spellStart"/>
      <w:r>
        <w:t>in</w:t>
      </w:r>
      <w:proofErr w:type="spellEnd"/>
      <w:r>
        <w:t xml:space="preserve"> Via/Piazza __________________________ Codice Fiscale _________________________</w:t>
      </w:r>
      <w:r>
        <w:t>_______________ P.IVA ______________________________</w:t>
      </w:r>
    </w:p>
    <w:p w:rsidR="00B1215D" w:rsidRDefault="008830B5">
      <w:pPr>
        <w:spacing w:line="480" w:lineRule="auto"/>
        <w:jc w:val="both"/>
      </w:pPr>
      <w:r>
        <w:t>Codice ATECO ____________________________________________________________________________</w:t>
      </w:r>
    </w:p>
    <w:p w:rsidR="00B1215D" w:rsidRDefault="008830B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consapevole delle sanzioni penali previste in caso di dichiarazioni non veritiere e di falsità negli atti di cui </w:t>
      </w:r>
      <w:r>
        <w:rPr>
          <w:color w:val="000000"/>
        </w:rPr>
        <w:t>all’art. 76 del D.P.R. 28 dicembre 2000 n. 445 e della conseguente decadenza dei benefici di cui all’art. 75 del citato decreto;</w:t>
      </w:r>
    </w:p>
    <w:p w:rsidR="00B1215D" w:rsidRDefault="008830B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0"/>
        </w:rPr>
      </w:pPr>
      <w:r>
        <w:rPr>
          <w:color w:val="000000"/>
        </w:rPr>
        <w:t>consapevole dei contenuti dell’avviso pubblico ‘Un negozio non è solo un negozio’ nell’ambito del programma per il sostegno all</w:t>
      </w:r>
      <w:r>
        <w:rPr>
          <w:color w:val="000000"/>
        </w:rPr>
        <w:t xml:space="preserve">’economia di prossimità d_Bari 2022 – 2024 Progetto BA1.1.3.1.b, a valere su risorse finanziarie </w:t>
      </w:r>
      <w:r>
        <w:rPr>
          <w:i/>
          <w:color w:val="000000"/>
        </w:rPr>
        <w:t>PN Metro plus e Città Medie Sud 2021-2027</w:t>
      </w:r>
      <w:r>
        <w:rPr>
          <w:color w:val="000000"/>
        </w:rPr>
        <w:t xml:space="preserve"> e della normativa di riferimento </w:t>
      </w:r>
    </w:p>
    <w:p w:rsidR="00B1215D" w:rsidRDefault="008830B5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</w:t>
      </w:r>
    </w:p>
    <w:p w:rsidR="00B1215D" w:rsidRDefault="008830B5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:rsidR="00B1215D" w:rsidRDefault="00B1215D">
      <w:pPr>
        <w:spacing w:line="240" w:lineRule="auto"/>
        <w:jc w:val="center"/>
        <w:rPr>
          <w:b/>
          <w:color w:val="000000"/>
        </w:rPr>
      </w:pPr>
    </w:p>
    <w:p w:rsidR="00B1215D" w:rsidRDefault="008830B5">
      <w:pPr>
        <w:spacing w:line="360" w:lineRule="auto"/>
        <w:jc w:val="both"/>
        <w:rPr>
          <w:b/>
        </w:rPr>
      </w:pPr>
      <w:r>
        <w:t xml:space="preserve">di poter partecipare alla procedura di cui all’avviso pubblico </w:t>
      </w:r>
      <w:r>
        <w:rPr>
          <w:i/>
          <w:iCs/>
        </w:rPr>
        <w:t>Un negozio non è solo un negozio</w:t>
      </w:r>
      <w:r>
        <w:t xml:space="preserve"> con la proposta progettuale dal titolo: </w:t>
      </w:r>
      <w:r>
        <w:rPr>
          <w:b/>
        </w:rPr>
        <w:t>_____________________________________________________________</w:t>
      </w:r>
    </w:p>
    <w:p w:rsidR="00B1215D" w:rsidRDefault="008830B5">
      <w:pPr>
        <w:spacing w:line="360" w:lineRule="auto"/>
      </w:pPr>
      <w:r>
        <w:t>relativa all’ambito: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t>Innovazione, specializzazione e perso</w:t>
      </w:r>
      <w:r>
        <w:t xml:space="preserve">nalizzazione dell’offerta (ad esempio, istanze innovative riferite all’offerta di prodotti e </w:t>
      </w:r>
      <w:r>
        <w:rPr>
          <w:color w:val="000000"/>
        </w:rPr>
        <w:t>servizi, diversificazione dell’offerta, istanze riferite a pubblici specifici, istanze riferite a prodotti e servizi personalizzati, servizi post-vendita,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proofErr w:type="spellStart"/>
      <w:r>
        <w:rPr>
          <w:color w:val="000000"/>
        </w:rPr>
        <w:t>R</w:t>
      </w:r>
      <w:r>
        <w:rPr>
          <w:color w:val="000000"/>
        </w:rPr>
        <w:t>ifunzionalizzazione</w:t>
      </w:r>
      <w:proofErr w:type="spellEnd"/>
      <w:r>
        <w:rPr>
          <w:color w:val="000000"/>
        </w:rPr>
        <w:t xml:space="preserve"> e ibridazione degli spazi (ad esempio, </w:t>
      </w:r>
      <w:r>
        <w:t>più</w:t>
      </w:r>
      <w:r>
        <w:rPr>
          <w:color w:val="000000"/>
        </w:rPr>
        <w:t xml:space="preserve"> funzioni e servizi sulla stessa </w:t>
      </w:r>
      <w:r>
        <w:t>superficie</w:t>
      </w:r>
      <w:r>
        <w:rPr>
          <w:color w:val="000000"/>
        </w:rPr>
        <w:t xml:space="preserve"> di vendita, design e arredamento degli ambienti,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rPr>
          <w:color w:val="000000"/>
        </w:rPr>
        <w:t>Digitalizzazione (ad esempio, sistemi per il commercio elettronico, sistemi di prenotazione on</w:t>
      </w:r>
      <w:r>
        <w:rPr>
          <w:color w:val="000000"/>
        </w:rPr>
        <w:t>line, metodi di pagamento digitale,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rPr>
          <w:color w:val="000000"/>
        </w:rPr>
        <w:lastRenderedPageBreak/>
        <w:t>Sostenibilità ambientale (ad esempio, interventi per il risparmio energetico, interventi per il risparmio ed il riutilizzo delle acque, allestimenti green, mezzi di mobilità a basso consumo,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rPr>
          <w:color w:val="000000"/>
        </w:rPr>
        <w:t>Accessibilità (</w:t>
      </w:r>
      <w:r>
        <w:rPr>
          <w:color w:val="000000"/>
        </w:rPr>
        <w:t>ad esempio, abbattimento delle barriere architettoniche,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rPr>
          <w:color w:val="000000"/>
        </w:rPr>
        <w:t>Uso e valorizzazione dello spazio pubblico (ad esempio, allestimenti, interventi di arredo urbano,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rPr>
          <w:color w:val="000000"/>
        </w:rPr>
        <w:t>Commercio consapevole (ad esempio, istanze innovative riferite a scelte commerciali et</w:t>
      </w:r>
      <w:r>
        <w:rPr>
          <w:color w:val="000000"/>
        </w:rPr>
        <w:t>iche, ecologiche e sociali, ecc.);</w:t>
      </w:r>
    </w:p>
    <w:p w:rsidR="00B1215D" w:rsidRDefault="008830B5">
      <w:pPr>
        <w:pStyle w:val="Paragrafoelenco"/>
        <w:numPr>
          <w:ilvl w:val="0"/>
          <w:numId w:val="2"/>
        </w:numPr>
        <w:spacing w:line="360" w:lineRule="auto"/>
        <w:ind w:hanging="720"/>
        <w:jc w:val="both"/>
      </w:pPr>
      <w:r>
        <w:rPr>
          <w:color w:val="000000"/>
        </w:rPr>
        <w:t>Sicurezza (ad esempio, allarmi antintrusione, impianti di videosorveglianza, vetrine antisfondamento, nebbiogeno, ecc.).</w:t>
      </w:r>
    </w:p>
    <w:p w:rsidR="00B1215D" w:rsidRDefault="00B1215D">
      <w:pPr>
        <w:pStyle w:val="Paragrafoelenco"/>
        <w:spacing w:line="360" w:lineRule="auto"/>
        <w:ind w:left="1287"/>
        <w:jc w:val="both"/>
        <w:rPr>
          <w:color w:val="000000"/>
        </w:rPr>
      </w:pPr>
    </w:p>
    <w:p w:rsidR="00B1215D" w:rsidRDefault="008830B5">
      <w:pPr>
        <w:spacing w:line="360" w:lineRule="auto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DICHIARA</w:t>
      </w:r>
    </w:p>
    <w:p w:rsidR="00B1215D" w:rsidRDefault="008830B5">
      <w:pPr>
        <w:pStyle w:val="Paragrafoelenco"/>
        <w:numPr>
          <w:ilvl w:val="0"/>
          <w:numId w:val="6"/>
        </w:numPr>
        <w:spacing w:line="360" w:lineRule="auto"/>
        <w:ind w:left="993" w:hanging="426"/>
        <w:jc w:val="both"/>
        <w:rPr>
          <w:b/>
        </w:rPr>
      </w:pPr>
      <w:r>
        <w:rPr>
          <w:bCs/>
        </w:rPr>
        <w:t>che l’imp</w:t>
      </w:r>
      <w:r>
        <w:rPr>
          <w:bCs/>
        </w:rPr>
        <w:t>resa che rappresenta ha sede operativa nella città di Bari;</w:t>
      </w:r>
    </w:p>
    <w:p w:rsidR="00B1215D" w:rsidRDefault="008830B5">
      <w:pPr>
        <w:pStyle w:val="Paragrafoelenco"/>
        <w:numPr>
          <w:ilvl w:val="0"/>
          <w:numId w:val="6"/>
        </w:numPr>
        <w:spacing w:line="360" w:lineRule="auto"/>
        <w:ind w:left="993" w:hanging="426"/>
        <w:jc w:val="both"/>
        <w:rPr>
          <w:b/>
        </w:rPr>
      </w:pPr>
      <w:r>
        <w:rPr>
          <w:bCs/>
        </w:rPr>
        <w:t>che l’impresa che rappresenta è iscritta alla data di pubblicazione del presente avviso al Registro delle Imprese tenuto dalla C.C.I.A.A. di Bari;</w:t>
      </w:r>
    </w:p>
    <w:p w:rsidR="00B1215D" w:rsidRDefault="008830B5">
      <w:pPr>
        <w:pStyle w:val="Paragrafoelenco"/>
        <w:numPr>
          <w:ilvl w:val="0"/>
          <w:numId w:val="6"/>
        </w:numPr>
        <w:spacing w:line="360" w:lineRule="auto"/>
        <w:ind w:left="993" w:hanging="426"/>
        <w:jc w:val="both"/>
        <w:rPr>
          <w:b/>
        </w:rPr>
      </w:pPr>
      <w:r>
        <w:rPr>
          <w:bCs/>
        </w:rPr>
        <w:t>che l’impresa che rappresenta ha sede operativa f</w:t>
      </w:r>
      <w:r>
        <w:rPr>
          <w:bCs/>
        </w:rPr>
        <w:t>issa (di proprietà o in locazione o in comodato) in locali di cui almeno uno al pianterreno, aperti al pubblico e con accesso e affaccio diretto in una via pubblica;</w:t>
      </w:r>
    </w:p>
    <w:p w:rsidR="00B1215D" w:rsidRDefault="008830B5">
      <w:pPr>
        <w:pStyle w:val="Paragrafoelenco"/>
        <w:numPr>
          <w:ilvl w:val="0"/>
          <w:numId w:val="6"/>
        </w:numPr>
        <w:spacing w:line="360" w:lineRule="auto"/>
        <w:ind w:left="993" w:hanging="426"/>
        <w:jc w:val="both"/>
      </w:pPr>
      <w:r>
        <w:rPr>
          <w:bCs/>
        </w:rPr>
        <w:t>che l’impresa che rappresenta opera in uno dei seguenti settori: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Attività manifattur</w:t>
      </w:r>
      <w:r>
        <w:rPr>
          <w:bCs/>
        </w:rPr>
        <w:t xml:space="preserve">iere;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Commercio all’ingrosso e al dettaglio; Riparazione di autoveicoli e motocicli;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Trasporto e Magazzinaggio;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Servizi di alloggio e ristorazione;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Servizi di informazione e comunicazione;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Attività immobiliari;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</w:t>
      </w:r>
      <w:r>
        <w:rPr>
          <w:bCs/>
        </w:rPr>
        <w:t xml:space="preserve">Attività professionali, scientifiche e tecniche;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Attività amministrative e di servizi di supporto;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Istruzione;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Attività artistiche, di intrattenimento e divertimento; </w:t>
      </w:r>
    </w:p>
    <w:p w:rsidR="00B1215D" w:rsidRDefault="008830B5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bCs/>
        </w:rPr>
        <w:t xml:space="preserve">      Altre attività di servizi.</w:t>
      </w:r>
    </w:p>
    <w:p w:rsidR="00B1215D" w:rsidRDefault="00B1215D">
      <w:pPr>
        <w:pStyle w:val="Paragrafoelenco"/>
        <w:spacing w:line="240" w:lineRule="auto"/>
        <w:ind w:left="1429"/>
        <w:jc w:val="both"/>
        <w:rPr>
          <w:b/>
        </w:rPr>
      </w:pP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che l’impresa che rappresenta non è destinataria, nei 3 anni precedenti alla data di pubblicazione del presente avviso, di procedimenti amministrativi connessi ad atti di revoca per violazione del divieto di distrazione dei beni, di mantenimento dell’unità</w:t>
      </w:r>
      <w:r>
        <w:t xml:space="preserve"> produttiva localizzata sul territorio comunale, per accertata grave negligenza nella realizzazione dell’investimento e/o nel mancato raggiungimento degli obiettivi prefissati dall’iniziativa, per carenza dei requisiti essenziali, per </w:t>
      </w:r>
      <w:r>
        <w:lastRenderedPageBreak/>
        <w:t>irregolarità della do</w:t>
      </w:r>
      <w:r>
        <w:t xml:space="preserve">cumentazione prodotta, comunque imputabile al soggetto beneficiario, e non sanabile, oltre che nel caso di indebita percezione, accertata con provvedimento giudiziale, e, in caso di aiuti rimborsabili, per mancato rispetto del piano di rientro; 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ind w:left="709" w:hanging="283"/>
        <w:jc w:val="both"/>
      </w:pPr>
      <w:r>
        <w:t>che l’impr</w:t>
      </w:r>
      <w:r>
        <w:t xml:space="preserve">esa che rappresenta osserva gli obblighi dei Contratti Collettivi di Lavoro e rispettare la normativa in materia di prevenzione degli infortuni sui luoghi di lavoro e delle malattie professionali, salute e sicurezza sui luoghi di lavoro, pari opportunità, </w:t>
      </w:r>
      <w:r>
        <w:t xml:space="preserve">contrasto del lavoro irregolare, tutela dell’ambiente; 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che l’impresa che rappresenta non ha usufruito in precedenza di altri finanziamenti pubblici finalizzati alla realizzazione, anche parziale, delle stesse spese previste nel progetto;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che l’impresa che</w:t>
      </w:r>
      <w:r>
        <w:t xml:space="preserve"> rappresenta è in condizione di regolarità contributiva, fiscale e tributaria;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che l’impresa che rappresenta non è beneficiaria di finanziamento pubblico relativo all’edizione 2022 dell’avviso pubblico “Un negozio non è solo un negozio”;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che l’impresa che </w:t>
      </w:r>
      <w:r>
        <w:t xml:space="preserve">rappresenta non è in stato di liquidazione volontaria o sottoposta a procedura concorsuale o oggetto di sanzione </w:t>
      </w:r>
      <w:proofErr w:type="spellStart"/>
      <w:r>
        <w:t>interdittiva</w:t>
      </w:r>
      <w:proofErr w:type="spellEnd"/>
      <w:r>
        <w:t xml:space="preserve"> o altra sanzione che comporta l’esclusione da agevolazioni, finanziamenti, contributi o sussidi e l’eventuale revoca di quelli già</w:t>
      </w:r>
      <w:r>
        <w:t xml:space="preserve"> concessi, fatte salve eventuali disposizioni derogatorie previste dalla normativa comunitaria applicabile;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che l’impresa non opera nei settori indicati nell’allegato V del Regolamento per il Fondo </w:t>
      </w:r>
      <w:proofErr w:type="spellStart"/>
      <w:r>
        <w:t>InvestUe</w:t>
      </w:r>
      <w:proofErr w:type="spellEnd"/>
      <w:r>
        <w:t xml:space="preserve"> (Reg. UE n. 523/2021), come indicato nella nota 1</w:t>
      </w:r>
      <w:r>
        <w:t xml:space="preserve"> art. 3 dell’avviso pubblico;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che l’impresa che rappresenta non esercita un’attività regolamentata da un albo e da relativo ordine professionale: notai, avvocati, medici, medici veterinari, professionisti sanitari, psicologi, farmacisti, assistenti sociali</w:t>
      </w:r>
      <w:r>
        <w:t>, odontoiatri, ingegneri, architetti, giornalisti, biologi, agronomi, commercialisti, contabili, consulenti del lavoro;</w:t>
      </w:r>
    </w:p>
    <w:p w:rsidR="00B1215D" w:rsidRDefault="008830B5">
      <w:pPr>
        <w:pStyle w:val="Paragrafoelenco"/>
        <w:numPr>
          <w:ilvl w:val="0"/>
          <w:numId w:val="7"/>
        </w:numPr>
        <w:spacing w:line="360" w:lineRule="auto"/>
        <w:jc w:val="both"/>
      </w:pPr>
      <w:r>
        <w:t>che l’impresa che rappresenta non opera nei seguenti settori: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attività esercitate all’interno di centri commerciali, aree commerciali in</w:t>
      </w:r>
      <w:r>
        <w:t>tegrate e parchi commerciali o ad esse collegate;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compravendita di oro, argento e altri metalli e oggetti preziosi usati;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commercio di armi, munizioni e articoli militari;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esercizi aventi carattere temporaneo o stagionale;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attività in franchising;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jc w:val="both"/>
      </w:pPr>
      <w:proofErr w:type="spellStart"/>
      <w:r>
        <w:t>vending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. </w:t>
      </w:r>
    </w:p>
    <w:p w:rsidR="00B1215D" w:rsidRDefault="008830B5">
      <w:pPr>
        <w:pStyle w:val="Paragrafoelenco"/>
        <w:numPr>
          <w:ilvl w:val="0"/>
          <w:numId w:val="4"/>
        </w:numPr>
        <w:spacing w:line="360" w:lineRule="auto"/>
        <w:ind w:left="709" w:hanging="283"/>
        <w:jc w:val="both"/>
      </w:pPr>
      <w:r>
        <w:t xml:space="preserve">che l’impresa che rappresenta possiede le eventuali abilitazioni amministrative specificamente richieste per lo svolgimento delle attività previste da progetto </w:t>
      </w:r>
    </w:p>
    <w:p w:rsidR="00B1215D" w:rsidRDefault="008830B5">
      <w:pPr>
        <w:spacing w:line="360" w:lineRule="auto"/>
        <w:ind w:left="720"/>
        <w:jc w:val="both"/>
        <w:rPr>
          <w:i/>
        </w:rPr>
      </w:pPr>
      <w:r>
        <w:rPr>
          <w:i/>
        </w:rPr>
        <w:t>ovvero</w:t>
      </w:r>
    </w:p>
    <w:p w:rsidR="00B1215D" w:rsidRDefault="008830B5">
      <w:pPr>
        <w:pStyle w:val="Paragrafoelenco"/>
        <w:numPr>
          <w:ilvl w:val="0"/>
          <w:numId w:val="8"/>
        </w:numPr>
        <w:spacing w:line="360" w:lineRule="auto"/>
        <w:ind w:left="709" w:hanging="283"/>
        <w:jc w:val="both"/>
      </w:pPr>
      <w:r>
        <w:t>che l’impresa che rappresenta si impegna ad acquisire le eventuali ab</w:t>
      </w:r>
      <w:r>
        <w:t>ilitazioni amministrative specificamente richieste per lo svolgimento delle attività previste dal progetto;</w:t>
      </w:r>
    </w:p>
    <w:p w:rsidR="00B1215D" w:rsidRDefault="008830B5">
      <w:pPr>
        <w:numPr>
          <w:ilvl w:val="0"/>
          <w:numId w:val="8"/>
        </w:numPr>
        <w:spacing w:line="360" w:lineRule="auto"/>
        <w:ind w:left="993" w:hanging="426"/>
        <w:jc w:val="both"/>
      </w:pPr>
      <w:r>
        <w:lastRenderedPageBreak/>
        <w:t xml:space="preserve">che non sussistono a proprio carico e, in caso di società, a carico dei soggetti individuati dall’art. 85 del D. </w:t>
      </w:r>
      <w:proofErr w:type="spellStart"/>
      <w:r>
        <w:t>Lgs</w:t>
      </w:r>
      <w:proofErr w:type="spellEnd"/>
      <w:r>
        <w:t xml:space="preserve"> 159/2011, nonché a carico delle</w:t>
      </w:r>
      <w:r>
        <w:t xml:space="preserve"> persone preposte all’attività commerciale, condizioni </w:t>
      </w:r>
      <w:proofErr w:type="spellStart"/>
      <w:r>
        <w:t>interdittive</w:t>
      </w:r>
      <w:proofErr w:type="spellEnd"/>
      <w:r>
        <w:t xml:space="preserve"> all’esercizio delle attività commerciali di cui all’art. 71 del D. </w:t>
      </w:r>
      <w:proofErr w:type="spellStart"/>
      <w:r>
        <w:t>Lgs</w:t>
      </w:r>
      <w:proofErr w:type="spellEnd"/>
      <w:r>
        <w:t>. 59/2010;</w:t>
      </w:r>
    </w:p>
    <w:p w:rsidR="00B1215D" w:rsidRDefault="008830B5">
      <w:pPr>
        <w:numPr>
          <w:ilvl w:val="0"/>
          <w:numId w:val="8"/>
        </w:numPr>
        <w:spacing w:line="360" w:lineRule="auto"/>
        <w:ind w:left="993" w:hanging="426"/>
        <w:jc w:val="both"/>
      </w:pPr>
      <w:r>
        <w:t>che l’impresa che rappresenta è iscritta all’INPS/INAIL ed il rispetto dei relativi obblighi è verificabile</w:t>
      </w:r>
      <w:r>
        <w:t xml:space="preserve"> mediante acquisizione del DURC – Documento Unico di Regolarità Contributiva;</w:t>
      </w:r>
    </w:p>
    <w:p w:rsidR="00B1215D" w:rsidRDefault="008830B5">
      <w:pPr>
        <w:pStyle w:val="Paragrafoelenco"/>
        <w:spacing w:line="360" w:lineRule="auto"/>
        <w:ind w:left="993"/>
        <w:jc w:val="both"/>
        <w:rPr>
          <w:i/>
        </w:rPr>
      </w:pPr>
      <w:r>
        <w:rPr>
          <w:i/>
        </w:rPr>
        <w:t>ovvero</w:t>
      </w:r>
    </w:p>
    <w:p w:rsidR="00B1215D" w:rsidRDefault="008830B5">
      <w:pPr>
        <w:numPr>
          <w:ilvl w:val="0"/>
          <w:numId w:val="8"/>
        </w:numPr>
        <w:spacing w:line="360" w:lineRule="auto"/>
        <w:ind w:left="993" w:hanging="426"/>
        <w:jc w:val="both"/>
      </w:pPr>
      <w:r>
        <w:t>che l’impresa che rappresenta non è tenuta all’iscrizione presso _____________________________ per le seguenti motivazioni: _______________________________________________</w:t>
      </w:r>
      <w:r>
        <w:t>___________</w:t>
      </w:r>
    </w:p>
    <w:p w:rsidR="00B1215D" w:rsidRDefault="008830B5">
      <w:pPr>
        <w:numPr>
          <w:ilvl w:val="0"/>
          <w:numId w:val="8"/>
        </w:numPr>
        <w:spacing w:line="360" w:lineRule="auto"/>
        <w:ind w:left="993" w:hanging="426"/>
        <w:jc w:val="both"/>
      </w:pPr>
      <w:r>
        <w:t>che i macchinari, gli impianti, le attrezzature e i dispositivi elettrici e elettronici i cui acquisti sono previsti nel piano di investimento proposto nel progetto di sviluppo commerciale privilegiano le migliori e più ecocompatibili tecnologi</w:t>
      </w:r>
      <w:r>
        <w:t>e disponibili.</w:t>
      </w:r>
    </w:p>
    <w:p w:rsidR="00B1215D" w:rsidRDefault="00B1215D">
      <w:pPr>
        <w:spacing w:line="360" w:lineRule="auto"/>
        <w:ind w:left="567"/>
        <w:jc w:val="both"/>
        <w:rPr>
          <w:i/>
        </w:rPr>
      </w:pPr>
    </w:p>
    <w:p w:rsidR="00B1215D" w:rsidRDefault="008830B5">
      <w:pPr>
        <w:spacing w:line="360" w:lineRule="auto"/>
        <w:ind w:left="567"/>
        <w:jc w:val="both"/>
        <w:rPr>
          <w:i/>
        </w:rPr>
      </w:pPr>
      <w:r>
        <w:t xml:space="preserve">Bari, ____ / ____ / ____    </w:t>
      </w:r>
      <w:r>
        <w:rPr>
          <w:i/>
        </w:rPr>
        <w:t xml:space="preserve">                                                                         </w:t>
      </w:r>
    </w:p>
    <w:p w:rsidR="00B1215D" w:rsidRDefault="008830B5">
      <w:pPr>
        <w:spacing w:line="360" w:lineRule="auto"/>
        <w:ind w:left="3447" w:firstLine="153"/>
        <w:jc w:val="center"/>
        <w:rPr>
          <w:i/>
        </w:rPr>
      </w:pPr>
      <w:r>
        <w:rPr>
          <w:i/>
        </w:rPr>
        <w:t>Firma</w:t>
      </w:r>
    </w:p>
    <w:p w:rsidR="00B1215D" w:rsidRDefault="008830B5">
      <w:pPr>
        <w:spacing w:line="360" w:lineRule="auto"/>
        <w:ind w:left="3294" w:firstLine="306"/>
        <w:jc w:val="center"/>
        <w:rPr>
          <w:i/>
        </w:rPr>
      </w:pPr>
      <w:r>
        <w:rPr>
          <w:i/>
        </w:rPr>
        <w:t>__________________________________</w:t>
      </w:r>
    </w:p>
    <w:p w:rsidR="00B1215D" w:rsidRDefault="00B1215D">
      <w:pPr>
        <w:spacing w:line="240" w:lineRule="auto"/>
      </w:pPr>
    </w:p>
    <w:p w:rsidR="00B1215D" w:rsidRDefault="00B1215D">
      <w:pPr>
        <w:spacing w:line="240" w:lineRule="auto"/>
      </w:pPr>
    </w:p>
    <w:p w:rsidR="00B1215D" w:rsidRDefault="008830B5">
      <w:pPr>
        <w:spacing w:line="360" w:lineRule="auto"/>
      </w:pPr>
      <w:r>
        <w:t>Si allegano alla presente domanda di candidatura:</w:t>
      </w:r>
    </w:p>
    <w:p w:rsidR="00B1215D" w:rsidRDefault="008830B5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 xml:space="preserve">Allegato 2 – Dichiarazione sostitutiva </w:t>
      </w:r>
      <w:r>
        <w:rPr>
          <w:color w:val="000000"/>
        </w:rPr>
        <w:t xml:space="preserve">relativa al rispetto del ‘regime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>’ compilata e sottoscritta;</w:t>
      </w:r>
    </w:p>
    <w:p w:rsidR="00B1215D" w:rsidRDefault="008830B5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Allegato 3 – Formulario di candidatura compilato e sottoscritto;</w:t>
      </w:r>
    </w:p>
    <w:p w:rsidR="00B1215D" w:rsidRDefault="008830B5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</w:rPr>
        <w:t>Allegato 4 – Piano finanziario compilato e sottoscritto;</w:t>
      </w:r>
    </w:p>
    <w:p w:rsidR="00B1215D" w:rsidRDefault="008830B5">
      <w:pPr>
        <w:numPr>
          <w:ilvl w:val="0"/>
          <w:numId w:val="1"/>
        </w:numPr>
        <w:spacing w:line="360" w:lineRule="auto"/>
        <w:jc w:val="both"/>
      </w:pPr>
      <w:r>
        <w:t>Allegato 5 - Informativa privacy ai sensi degli articoli 13 e 1</w:t>
      </w:r>
      <w:r>
        <w:t xml:space="preserve">4 del Regolamento UE n. 2016/679; </w:t>
      </w:r>
      <w:bookmarkStart w:id="1" w:name="_heading=h.gjdgxs"/>
      <w:bookmarkEnd w:id="1"/>
    </w:p>
    <w:p w:rsidR="00B1215D" w:rsidRDefault="008830B5">
      <w:pPr>
        <w:numPr>
          <w:ilvl w:val="0"/>
          <w:numId w:val="1"/>
        </w:numPr>
        <w:spacing w:after="0" w:line="360" w:lineRule="auto"/>
        <w:jc w:val="both"/>
      </w:pPr>
      <w:r>
        <w:rPr>
          <w:color w:val="000000"/>
        </w:rPr>
        <w:t>Copia del documento di identità in corso di validità del legale rappresentante dell’impresa proponente.</w:t>
      </w:r>
    </w:p>
    <w:sectPr w:rsidR="00B1215D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1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673"/>
    <w:multiLevelType w:val="multilevel"/>
    <w:tmpl w:val="6B14503E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0C761F"/>
    <w:multiLevelType w:val="multilevel"/>
    <w:tmpl w:val="C6288AAC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5BF4191"/>
    <w:multiLevelType w:val="multilevel"/>
    <w:tmpl w:val="211C95C8"/>
    <w:lvl w:ilvl="0">
      <w:start w:val="2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nsid w:val="34BF3EF8"/>
    <w:multiLevelType w:val="multilevel"/>
    <w:tmpl w:val="DDB6451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4929E6"/>
    <w:multiLevelType w:val="multilevel"/>
    <w:tmpl w:val="1474E740"/>
    <w:lvl w:ilvl="0">
      <w:start w:val="1"/>
      <w:numFmt w:val="bullet"/>
      <w:lvlText w:val="c"/>
      <w:lvlJc w:val="left"/>
      <w:pPr>
        <w:tabs>
          <w:tab w:val="num" w:pos="0"/>
        </w:tabs>
        <w:ind w:left="1429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43A28F0"/>
    <w:multiLevelType w:val="multilevel"/>
    <w:tmpl w:val="79AC4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0F91F56"/>
    <w:multiLevelType w:val="multilevel"/>
    <w:tmpl w:val="AB405EF6"/>
    <w:lvl w:ilvl="0">
      <w:start w:val="1"/>
      <w:numFmt w:val="bullet"/>
      <w:lvlText w:val="c"/>
      <w:lvlJc w:val="left"/>
      <w:pPr>
        <w:tabs>
          <w:tab w:val="num" w:pos="0"/>
        </w:tabs>
        <w:ind w:left="1287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E37930"/>
    <w:multiLevelType w:val="multilevel"/>
    <w:tmpl w:val="FF9EF4F8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55B31C4"/>
    <w:multiLevelType w:val="multilevel"/>
    <w:tmpl w:val="CED8D676"/>
    <w:lvl w:ilvl="0">
      <w:start w:val="7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5D"/>
    <w:rsid w:val="008830B5"/>
    <w:rsid w:val="00B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Covolo Roberto</cp:lastModifiedBy>
  <cp:revision>2</cp:revision>
  <cp:lastPrinted>2022-07-01T07:49:00Z</cp:lastPrinted>
  <dcterms:created xsi:type="dcterms:W3CDTF">2023-11-30T11:53:00Z</dcterms:created>
  <dcterms:modified xsi:type="dcterms:W3CDTF">2023-11-30T11:53:00Z</dcterms:modified>
  <dc:language>it-IT</dc:language>
</cp:coreProperties>
</file>